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840C" w14:textId="77777777" w:rsidR="004B22C2" w:rsidRDefault="004B22C2" w:rsidP="004B22C2">
      <w:pPr>
        <w:pStyle w:val="Head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91B9DFE" wp14:editId="0388D033">
                <wp:simplePos x="0" y="0"/>
                <wp:positionH relativeFrom="column">
                  <wp:posOffset>3743325</wp:posOffset>
                </wp:positionH>
                <wp:positionV relativeFrom="topMargin">
                  <wp:posOffset>266700</wp:posOffset>
                </wp:positionV>
                <wp:extent cx="2809875" cy="1122045"/>
                <wp:effectExtent l="0" t="0" r="28575" b="15240"/>
                <wp:wrapTight wrapText="bothSides">
                  <wp:wrapPolygon edited="0">
                    <wp:start x="0" y="0"/>
                    <wp:lineTo x="0" y="21477"/>
                    <wp:lineTo x="21673" y="21477"/>
                    <wp:lineTo x="2167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1220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7B302" w14:textId="77777777" w:rsidR="004B22C2" w:rsidRPr="004B22C2" w:rsidRDefault="004B22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22C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Focus Measure Helpful Hints:               </w:t>
                            </w:r>
                            <w:r w:rsidR="00EE499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Well Care Visits (</w:t>
                            </w:r>
                            <w:r w:rsidRPr="004B22C2">
                              <w:rPr>
                                <w:b/>
                                <w:sz w:val="28"/>
                                <w:szCs w:val="28"/>
                              </w:rPr>
                              <w:t>WC</w:t>
                            </w:r>
                            <w:r w:rsidR="00EE4995">
                              <w:rPr>
                                <w:b/>
                                <w:sz w:val="28"/>
                                <w:szCs w:val="28"/>
                              </w:rPr>
                              <w:t>V</w:t>
                            </w:r>
                            <w:r w:rsidRPr="004B22C2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75pt;margin-top:21pt;width:221.25pt;height:88.3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" fillcolor="#9cc2e5 [1940]">
                <v:textbox style="mso-fit-shape-to-text:t">
                  <w:txbxContent>
                    <w:p w:rsidR="004B22C2" w:rsidRPr="004B22C2" w:rsidRDefault="004B22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B22C2">
                        <w:rPr>
                          <w:b/>
                          <w:sz w:val="28"/>
                          <w:szCs w:val="28"/>
                        </w:rPr>
                        <w:t xml:space="preserve">Focus Measure Helpful Hints:               </w:t>
                      </w:r>
                      <w:r w:rsidR="00EE4995">
                        <w:rPr>
                          <w:b/>
                          <w:sz w:val="28"/>
                          <w:szCs w:val="28"/>
                        </w:rPr>
                        <w:t xml:space="preserve">             Well Care Visits (</w:t>
                      </w:r>
                      <w:r w:rsidRPr="004B22C2">
                        <w:rPr>
                          <w:b/>
                          <w:sz w:val="28"/>
                          <w:szCs w:val="28"/>
                        </w:rPr>
                        <w:t>WC</w:t>
                      </w:r>
                      <w:r w:rsidR="00EE4995">
                        <w:rPr>
                          <w:b/>
                          <w:sz w:val="28"/>
                          <w:szCs w:val="28"/>
                        </w:rPr>
                        <w:t>V</w:t>
                      </w:r>
                      <w:r w:rsidRPr="004B22C2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tight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2A7ED79" wp14:editId="6F4E1697">
            <wp:simplePos x="0" y="0"/>
            <wp:positionH relativeFrom="margin">
              <wp:posOffset>-666750</wp:posOffset>
            </wp:positionH>
            <wp:positionV relativeFrom="margin">
              <wp:posOffset>-704850</wp:posOffset>
            </wp:positionV>
            <wp:extent cx="2349500" cy="977900"/>
            <wp:effectExtent l="0" t="0" r="0" b="0"/>
            <wp:wrapTight wrapText="bothSides">
              <wp:wrapPolygon edited="0">
                <wp:start x="3152" y="2525"/>
                <wp:lineTo x="2102" y="5049"/>
                <wp:lineTo x="1051" y="8836"/>
                <wp:lineTo x="1051" y="11782"/>
                <wp:lineTo x="2277" y="16831"/>
                <wp:lineTo x="3678" y="18514"/>
                <wp:lineTo x="5254" y="18514"/>
                <wp:lineTo x="19965" y="11361"/>
                <wp:lineTo x="20491" y="7153"/>
                <wp:lineTo x="18039" y="6312"/>
                <wp:lineTo x="5604" y="2525"/>
                <wp:lineTo x="3152" y="2525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</w:t>
      </w:r>
    </w:p>
    <w:p w14:paraId="059386CC" w14:textId="77777777" w:rsidR="008904C1" w:rsidRDefault="00F328F4" w:rsidP="004B22C2">
      <w:pPr>
        <w:pStyle w:val="Header"/>
      </w:pPr>
      <w:r w:rsidRPr="00234938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1C5A4AE" wp14:editId="364B6A93">
                <wp:simplePos x="0" y="0"/>
                <wp:positionH relativeFrom="margin">
                  <wp:posOffset>-635000</wp:posOffset>
                </wp:positionH>
                <wp:positionV relativeFrom="paragraph">
                  <wp:posOffset>4409440</wp:posOffset>
                </wp:positionV>
                <wp:extent cx="7214870" cy="2774950"/>
                <wp:effectExtent l="0" t="0" r="24130" b="25400"/>
                <wp:wrapTight wrapText="bothSides">
                  <wp:wrapPolygon edited="0">
                    <wp:start x="0" y="0"/>
                    <wp:lineTo x="0" y="21649"/>
                    <wp:lineTo x="21615" y="21649"/>
                    <wp:lineTo x="21615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4870" cy="2774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C2187" w14:textId="77777777" w:rsidR="00234938" w:rsidRPr="0089381D" w:rsidRDefault="00234938" w:rsidP="002C003A">
                            <w:pPr>
                              <w:ind w:left="-720" w:right="135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9381D">
                              <w:rPr>
                                <w:b/>
                                <w:sz w:val="32"/>
                                <w:szCs w:val="32"/>
                              </w:rPr>
                              <w:t>HOW TO IMPROVE PERFORMANCE</w:t>
                            </w:r>
                          </w:p>
                          <w:p w14:paraId="088EF470" w14:textId="77777777" w:rsidR="00234938" w:rsidRDefault="00234938" w:rsidP="002C00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135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4938">
                              <w:rPr>
                                <w:sz w:val="24"/>
                                <w:szCs w:val="24"/>
                              </w:rPr>
                              <w:t xml:space="preserve">Use appropriate billing code because it allows us to give credit for the measure without asking you or your team to review the record. </w:t>
                            </w:r>
                          </w:p>
                          <w:p w14:paraId="6F442F99" w14:textId="77777777" w:rsidR="002C003A" w:rsidRPr="002C003A" w:rsidRDefault="002C003A" w:rsidP="002C003A">
                            <w:pPr>
                              <w:pStyle w:val="ListParagraph"/>
                              <w:ind w:left="810" w:right="135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5E2E24A" w14:textId="77777777" w:rsidR="00234938" w:rsidRDefault="00234938" w:rsidP="002C00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135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4938">
                              <w:rPr>
                                <w:sz w:val="24"/>
                                <w:szCs w:val="24"/>
                              </w:rPr>
                              <w:t xml:space="preserve">Ensure that medical records include all components listed above for a comprehensive </w:t>
                            </w:r>
                            <w:r w:rsidR="00AF009C">
                              <w:rPr>
                                <w:sz w:val="24"/>
                                <w:szCs w:val="24"/>
                              </w:rPr>
                              <w:t>adult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4938">
                              <w:rPr>
                                <w:sz w:val="24"/>
                                <w:szCs w:val="24"/>
                              </w:rPr>
                              <w:t>well-care visit.</w:t>
                            </w:r>
                          </w:p>
                          <w:p w14:paraId="0C100555" w14:textId="77777777" w:rsidR="002C003A" w:rsidRPr="002C003A" w:rsidRDefault="002C003A" w:rsidP="002C003A">
                            <w:pPr>
                              <w:pStyle w:val="ListParagraph"/>
                              <w:ind w:left="810" w:right="135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DA93630" w14:textId="77777777" w:rsidR="00234938" w:rsidRDefault="00380FFF" w:rsidP="002C00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135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Schedule an AWV early in the year and begin to develop a treatment plan with your patient.</w:t>
                            </w:r>
                          </w:p>
                          <w:p w14:paraId="3F90C500" w14:textId="77777777" w:rsidR="002C003A" w:rsidRPr="002C003A" w:rsidRDefault="002C003A" w:rsidP="002C003A">
                            <w:pPr>
                              <w:pStyle w:val="ListParagraph"/>
                              <w:ind w:left="810" w:right="135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FE26A9E" w14:textId="77777777" w:rsidR="00234938" w:rsidRDefault="00234938" w:rsidP="002C00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135" w:firstLine="45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D35AC">
                              <w:rPr>
                                <w:sz w:val="24"/>
                                <w:szCs w:val="24"/>
                              </w:rPr>
                              <w:t xml:space="preserve">Use a standardized template that meets the counseling requirements for the well-care visit. </w:t>
                            </w:r>
                          </w:p>
                          <w:p w14:paraId="1C20EC2B" w14:textId="77777777" w:rsidR="002C003A" w:rsidRPr="002C003A" w:rsidRDefault="002C003A" w:rsidP="002C003A">
                            <w:pPr>
                              <w:pStyle w:val="ListParagraph"/>
                              <w:ind w:left="450" w:right="135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610ED03" w14:textId="77777777" w:rsidR="00234938" w:rsidRDefault="00234938" w:rsidP="002C00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135" w:firstLine="45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D35AC">
                              <w:rPr>
                                <w:sz w:val="24"/>
                                <w:szCs w:val="24"/>
                              </w:rPr>
                              <w:t>Train office staff to review EHR prior to visit to identify if a well-care visit is upcoming or overdue.</w:t>
                            </w:r>
                          </w:p>
                          <w:p w14:paraId="42615931" w14:textId="77777777" w:rsidR="002C003A" w:rsidRPr="002C003A" w:rsidRDefault="002C003A" w:rsidP="002C003A">
                            <w:pPr>
                              <w:pStyle w:val="ListParagraph"/>
                              <w:ind w:left="450" w:right="135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BA7831F" w14:textId="77777777" w:rsidR="00234938" w:rsidRDefault="00234938" w:rsidP="002C00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135" w:firstLine="45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D35AC">
                              <w:rPr>
                                <w:sz w:val="24"/>
                                <w:szCs w:val="24"/>
                              </w:rPr>
                              <w:t xml:space="preserve">Use EHR tools to send patients/parents electronic reminders of the need for </w:t>
                            </w:r>
                            <w:r w:rsidR="00380FFF">
                              <w:rPr>
                                <w:sz w:val="24"/>
                                <w:szCs w:val="24"/>
                              </w:rPr>
                              <w:t>adult</w:t>
                            </w:r>
                            <w:r w:rsidRPr="004D35AC">
                              <w:rPr>
                                <w:sz w:val="24"/>
                                <w:szCs w:val="24"/>
                              </w:rPr>
                              <w:t xml:space="preserve"> well-care visits. </w:t>
                            </w:r>
                          </w:p>
                          <w:p w14:paraId="545DF954" w14:textId="77777777" w:rsidR="00380FFF" w:rsidRPr="00380FFF" w:rsidRDefault="00380FFF" w:rsidP="00380FFF">
                            <w:pPr>
                              <w:pStyle w:val="ListParagrap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432E6C8" w14:textId="77777777" w:rsidR="00380FFF" w:rsidRPr="004D35AC" w:rsidRDefault="00380FFF" w:rsidP="002C00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135" w:firstLine="45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Close all care gaps during the visit.</w:t>
                            </w:r>
                          </w:p>
                          <w:p w14:paraId="1FCC4347" w14:textId="77777777" w:rsidR="00234938" w:rsidRDefault="00234938" w:rsidP="002C003A">
                            <w:pPr>
                              <w:ind w:right="13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0pt;margin-top:347.2pt;width:568.1pt;height:218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" fillcolor="#ffe599 [1303]">
                <v:textbox>
                  <w:txbxContent>
                    <w:p w:rsidR="00234938" w:rsidRPr="0089381D" w:rsidRDefault="00234938" w:rsidP="002C003A">
                      <w:pPr>
                        <w:ind w:left="-720" w:right="135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9381D">
                        <w:rPr>
                          <w:b/>
                          <w:sz w:val="32"/>
                          <w:szCs w:val="32"/>
                        </w:rPr>
                        <w:t>HOW TO IMPROVE PERFORMANCE</w:t>
                      </w:r>
                    </w:p>
                    <w:p w:rsidR="00234938" w:rsidRDefault="00234938" w:rsidP="002C00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135"/>
                        <w:jc w:val="both"/>
                        <w:rPr>
                          <w:sz w:val="24"/>
                          <w:szCs w:val="24"/>
                        </w:rPr>
                      </w:pPr>
                      <w:r w:rsidRPr="00234938">
                        <w:rPr>
                          <w:sz w:val="24"/>
                          <w:szCs w:val="24"/>
                        </w:rPr>
                        <w:t xml:space="preserve">Use appropriate billing code because it allows us to give credit for the measure without asking you or your team to review the record. </w:t>
                      </w:r>
                    </w:p>
                    <w:p w:rsidR="002C003A" w:rsidRPr="002C003A" w:rsidRDefault="002C003A" w:rsidP="002C003A">
                      <w:pPr>
                        <w:pStyle w:val="ListParagraph"/>
                        <w:ind w:left="810" w:right="135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:rsidR="00234938" w:rsidRDefault="00234938" w:rsidP="002C00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135"/>
                        <w:jc w:val="both"/>
                        <w:rPr>
                          <w:sz w:val="24"/>
                          <w:szCs w:val="24"/>
                        </w:rPr>
                      </w:pPr>
                      <w:r w:rsidRPr="00234938">
                        <w:rPr>
                          <w:sz w:val="24"/>
                          <w:szCs w:val="24"/>
                        </w:rPr>
                        <w:t xml:space="preserve">Ensure that medical records include all components listed above for a comprehensive </w:t>
                      </w:r>
                      <w:r w:rsidR="00AF009C">
                        <w:rPr>
                          <w:sz w:val="24"/>
                          <w:szCs w:val="24"/>
                        </w:rPr>
                        <w:t>adult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34938">
                        <w:rPr>
                          <w:sz w:val="24"/>
                          <w:szCs w:val="24"/>
                        </w:rPr>
                        <w:t>well-care visit.</w:t>
                      </w:r>
                    </w:p>
                    <w:p w:rsidR="002C003A" w:rsidRPr="002C003A" w:rsidRDefault="002C003A" w:rsidP="002C003A">
                      <w:pPr>
                        <w:pStyle w:val="ListParagraph"/>
                        <w:ind w:left="810" w:right="135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:rsidR="00234938" w:rsidRDefault="00380FFF" w:rsidP="002C00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135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Schedule an AWV early in the year and begin to develop a treatment plan with your patient.</w:t>
                      </w:r>
                    </w:p>
                    <w:p w:rsidR="002C003A" w:rsidRPr="002C003A" w:rsidRDefault="002C003A" w:rsidP="002C003A">
                      <w:pPr>
                        <w:pStyle w:val="ListParagraph"/>
                        <w:ind w:left="810" w:right="135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:rsidR="00234938" w:rsidRDefault="00234938" w:rsidP="002C00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135" w:firstLine="450"/>
                        <w:jc w:val="both"/>
                        <w:rPr>
                          <w:sz w:val="24"/>
                          <w:szCs w:val="24"/>
                        </w:rPr>
                      </w:pPr>
                      <w:r w:rsidRPr="004D35AC">
                        <w:rPr>
                          <w:sz w:val="24"/>
                          <w:szCs w:val="24"/>
                        </w:rPr>
                        <w:t xml:space="preserve">Use a standardized template that meets the counseling requirements for the well-care visit. </w:t>
                      </w:r>
                    </w:p>
                    <w:p w:rsidR="002C003A" w:rsidRPr="002C003A" w:rsidRDefault="002C003A" w:rsidP="002C003A">
                      <w:pPr>
                        <w:pStyle w:val="ListParagraph"/>
                        <w:ind w:left="450" w:right="135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:rsidR="00234938" w:rsidRDefault="00234938" w:rsidP="002C00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135" w:firstLine="450"/>
                        <w:jc w:val="both"/>
                        <w:rPr>
                          <w:sz w:val="24"/>
                          <w:szCs w:val="24"/>
                        </w:rPr>
                      </w:pPr>
                      <w:r w:rsidRPr="004D35AC">
                        <w:rPr>
                          <w:sz w:val="24"/>
                          <w:szCs w:val="24"/>
                        </w:rPr>
                        <w:t>Train office staff to review EHR prior to visit to identify if a well-care visit is upcoming or overdue.</w:t>
                      </w:r>
                    </w:p>
                    <w:p w:rsidR="002C003A" w:rsidRPr="002C003A" w:rsidRDefault="002C003A" w:rsidP="002C003A">
                      <w:pPr>
                        <w:pStyle w:val="ListParagraph"/>
                        <w:ind w:left="450" w:right="135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:rsidR="00234938" w:rsidRDefault="00234938" w:rsidP="002C00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135" w:firstLine="450"/>
                        <w:jc w:val="both"/>
                        <w:rPr>
                          <w:sz w:val="24"/>
                          <w:szCs w:val="24"/>
                        </w:rPr>
                      </w:pPr>
                      <w:r w:rsidRPr="004D35AC">
                        <w:rPr>
                          <w:sz w:val="24"/>
                          <w:szCs w:val="24"/>
                        </w:rPr>
                        <w:t xml:space="preserve">Use EHR tools to send patients/parents electronic reminders of the need for </w:t>
                      </w:r>
                      <w:r w:rsidR="00380FFF">
                        <w:rPr>
                          <w:sz w:val="24"/>
                          <w:szCs w:val="24"/>
                        </w:rPr>
                        <w:t>adult</w:t>
                      </w:r>
                      <w:r w:rsidRPr="004D35AC">
                        <w:rPr>
                          <w:sz w:val="24"/>
                          <w:szCs w:val="24"/>
                        </w:rPr>
                        <w:t xml:space="preserve"> well-care visits. </w:t>
                      </w:r>
                    </w:p>
                    <w:p w:rsidR="00380FFF" w:rsidRPr="00380FFF" w:rsidRDefault="00380FFF" w:rsidP="00380FFF">
                      <w:pPr>
                        <w:pStyle w:val="ListParagraph"/>
                        <w:rPr>
                          <w:sz w:val="10"/>
                          <w:szCs w:val="10"/>
                        </w:rPr>
                      </w:pPr>
                    </w:p>
                    <w:p w:rsidR="00380FFF" w:rsidRPr="004D35AC" w:rsidRDefault="00380FFF" w:rsidP="002C00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135" w:firstLine="45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Close all care gaps during the visit.</w:t>
                      </w:r>
                    </w:p>
                    <w:p w:rsidR="00234938" w:rsidRDefault="00234938" w:rsidP="002C003A">
                      <w:pPr>
                        <w:ind w:right="135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B22C2">
        <w:t>“</w:t>
      </w:r>
      <w:r w:rsidR="004B22C2" w:rsidRPr="004B22C2">
        <w:t xml:space="preserve">MQA pathway to </w:t>
      </w:r>
      <w:r w:rsidR="004B22C2" w:rsidRPr="004B22C2">
        <w:rPr>
          <w:i/>
          <w:iCs/>
          <w:dstrike/>
        </w:rPr>
        <w:t>surviving</w:t>
      </w:r>
      <w:r w:rsidR="004B22C2" w:rsidRPr="004B22C2">
        <w:rPr>
          <w:dstrike/>
        </w:rPr>
        <w:t>-</w:t>
      </w:r>
      <w:r w:rsidR="004B22C2" w:rsidRPr="004B22C2">
        <w:t xml:space="preserve"> </w:t>
      </w:r>
      <w:r w:rsidR="004B22C2">
        <w:t>-</w:t>
      </w:r>
      <w:r w:rsidR="004B22C2" w:rsidRPr="004B22C2">
        <w:t>Thriving in 2018 and beyond”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157"/>
        <w:tblW w:w="11340" w:type="dxa"/>
        <w:tblLayout w:type="fixed"/>
        <w:tblLook w:val="04A0" w:firstRow="1" w:lastRow="0" w:firstColumn="1" w:lastColumn="0" w:noHBand="0" w:noVBand="1"/>
      </w:tblPr>
      <w:tblGrid>
        <w:gridCol w:w="4860"/>
        <w:gridCol w:w="2067"/>
        <w:gridCol w:w="4413"/>
      </w:tblGrid>
      <w:tr w:rsidR="00F328F4" w14:paraId="2F459DA8" w14:textId="77777777" w:rsidTr="00F328F4">
        <w:tc>
          <w:tcPr>
            <w:tcW w:w="4860" w:type="dxa"/>
            <w:vMerge w:val="restart"/>
          </w:tcPr>
          <w:p w14:paraId="07A6E9B3" w14:textId="77777777" w:rsidR="00F328F4" w:rsidRPr="0089381D" w:rsidRDefault="00F328F4" w:rsidP="00F328F4">
            <w:pPr>
              <w:ind w:right="-810"/>
              <w:rPr>
                <w:b/>
              </w:rPr>
            </w:pPr>
            <w:r w:rsidRPr="0089381D">
              <w:rPr>
                <w:b/>
              </w:rPr>
              <w:t>MEASURE DESCRIPTION</w:t>
            </w:r>
          </w:p>
          <w:p w14:paraId="2960243D" w14:textId="77777777" w:rsidR="00F328F4" w:rsidRDefault="00F328F4" w:rsidP="00F328F4">
            <w:pPr>
              <w:ind w:right="-810"/>
              <w:rPr>
                <w:i/>
              </w:rPr>
            </w:pPr>
            <w:r w:rsidRPr="0089381D">
              <w:rPr>
                <w:i/>
              </w:rPr>
              <w:t>*Source: 2018 HEDIS Technical Specifications</w:t>
            </w:r>
          </w:p>
          <w:p w14:paraId="685AF214" w14:textId="77777777" w:rsidR="00F328F4" w:rsidRPr="00B3605C" w:rsidRDefault="00F328F4" w:rsidP="00F328F4">
            <w:pPr>
              <w:ind w:right="-810"/>
              <w:rPr>
                <w:i/>
                <w:sz w:val="8"/>
                <w:szCs w:val="8"/>
              </w:rPr>
            </w:pPr>
          </w:p>
          <w:p w14:paraId="0405D2C5" w14:textId="77777777" w:rsidR="00F328F4" w:rsidRPr="0089381D" w:rsidRDefault="00F328F4" w:rsidP="00F328F4">
            <w:pPr>
              <w:ind w:right="-810"/>
              <w:rPr>
                <w:i/>
              </w:rPr>
            </w:pPr>
            <w:r>
              <w:t>Adults 22+</w:t>
            </w:r>
            <w:r w:rsidRPr="004D35AC">
              <w:t xml:space="preserve"> years of age who have had at                            least </w:t>
            </w:r>
            <w:r w:rsidRPr="00F328F4">
              <w:rPr>
                <w:sz w:val="20"/>
                <w:szCs w:val="20"/>
              </w:rPr>
              <w:t>One (1) comprehensive well-care visit with a PCP or                OB/GYN during the measurement year.</w:t>
            </w:r>
          </w:p>
        </w:tc>
        <w:tc>
          <w:tcPr>
            <w:tcW w:w="6480" w:type="dxa"/>
            <w:gridSpan w:val="2"/>
          </w:tcPr>
          <w:p w14:paraId="6E737973" w14:textId="77777777" w:rsidR="00F328F4" w:rsidRPr="0089381D" w:rsidRDefault="00F328F4" w:rsidP="00F328F4">
            <w:pPr>
              <w:ind w:right="-810"/>
              <w:rPr>
                <w:b/>
              </w:rPr>
            </w:pPr>
            <w:r w:rsidRPr="0089381D">
              <w:rPr>
                <w:b/>
              </w:rPr>
              <w:t>CORRECT BILLING CODES</w:t>
            </w:r>
          </w:p>
          <w:p w14:paraId="5F071F38" w14:textId="77777777" w:rsidR="00F328F4" w:rsidRDefault="00F328F4" w:rsidP="00F328F4">
            <w:pPr>
              <w:ind w:right="-810"/>
            </w:pPr>
          </w:p>
        </w:tc>
      </w:tr>
      <w:tr w:rsidR="00F328F4" w14:paraId="2B2C5F4A" w14:textId="77777777" w:rsidTr="00F328F4">
        <w:tc>
          <w:tcPr>
            <w:tcW w:w="4860" w:type="dxa"/>
            <w:vMerge/>
          </w:tcPr>
          <w:p w14:paraId="1CBE089B" w14:textId="77777777" w:rsidR="00F328F4" w:rsidRPr="004D35AC" w:rsidRDefault="00F328F4" w:rsidP="00F328F4">
            <w:pPr>
              <w:ind w:right="-810"/>
            </w:pPr>
          </w:p>
        </w:tc>
        <w:tc>
          <w:tcPr>
            <w:tcW w:w="6480" w:type="dxa"/>
            <w:gridSpan w:val="2"/>
          </w:tcPr>
          <w:p w14:paraId="415CDC3A" w14:textId="77777777" w:rsidR="00F328F4" w:rsidRDefault="00F328F4" w:rsidP="00F328F4">
            <w:pPr>
              <w:ind w:right="-810"/>
            </w:pPr>
            <w:r w:rsidRPr="004D35AC">
              <w:t>Codes to identify well-care visits</w:t>
            </w:r>
          </w:p>
          <w:p w14:paraId="22798692" w14:textId="77777777" w:rsidR="00F328F4" w:rsidRPr="004D35AC" w:rsidRDefault="00F328F4" w:rsidP="00F328F4">
            <w:pPr>
              <w:ind w:right="-810"/>
            </w:pPr>
            <w:r>
              <w:t>HEDIS 2018 Value Set OID 2.16.840.1.113883.3.464.1004.1262</w:t>
            </w:r>
          </w:p>
        </w:tc>
      </w:tr>
      <w:tr w:rsidR="00F328F4" w14:paraId="2F25457B" w14:textId="77777777" w:rsidTr="00F328F4">
        <w:trPr>
          <w:trHeight w:val="165"/>
        </w:trPr>
        <w:tc>
          <w:tcPr>
            <w:tcW w:w="4860" w:type="dxa"/>
            <w:vMerge w:val="restart"/>
          </w:tcPr>
          <w:p w14:paraId="605061F6" w14:textId="77777777" w:rsidR="00F328F4" w:rsidRPr="0089381D" w:rsidRDefault="00F328F4" w:rsidP="00F328F4">
            <w:pPr>
              <w:ind w:right="-810"/>
              <w:rPr>
                <w:b/>
              </w:rPr>
            </w:pPr>
            <w:r w:rsidRPr="0089381D">
              <w:rPr>
                <w:b/>
              </w:rPr>
              <w:t>WHAT IS NEEDED IN THE DOCUMENTATION?</w:t>
            </w:r>
          </w:p>
          <w:p w14:paraId="06CB1088" w14:textId="77777777" w:rsidR="00F328F4" w:rsidRDefault="00F328F4" w:rsidP="00F328F4">
            <w:pPr>
              <w:pStyle w:val="ListParagraph"/>
              <w:numPr>
                <w:ilvl w:val="0"/>
                <w:numId w:val="1"/>
              </w:numPr>
              <w:ind w:right="-810"/>
            </w:pPr>
            <w:r>
              <w:t>Health history</w:t>
            </w:r>
          </w:p>
          <w:p w14:paraId="3745F60B" w14:textId="77777777" w:rsidR="00F328F4" w:rsidRDefault="00F328F4" w:rsidP="00F328F4">
            <w:pPr>
              <w:pStyle w:val="ListParagraph"/>
              <w:numPr>
                <w:ilvl w:val="0"/>
                <w:numId w:val="1"/>
              </w:numPr>
              <w:tabs>
                <w:tab w:val="left" w:pos="987"/>
              </w:tabs>
              <w:ind w:right="-810" w:hanging="18"/>
            </w:pPr>
            <w:r>
              <w:t>Discuss health &amp; social history</w:t>
            </w:r>
          </w:p>
          <w:p w14:paraId="11FCC629" w14:textId="77777777" w:rsidR="00F328F4" w:rsidRPr="00B3605C" w:rsidRDefault="00F328F4" w:rsidP="00F328F4">
            <w:pPr>
              <w:pStyle w:val="ListParagraph"/>
              <w:tabs>
                <w:tab w:val="left" w:pos="987"/>
              </w:tabs>
              <w:ind w:right="-810"/>
              <w:rPr>
                <w:sz w:val="8"/>
                <w:szCs w:val="8"/>
              </w:rPr>
            </w:pPr>
          </w:p>
          <w:p w14:paraId="294AD548" w14:textId="77777777" w:rsidR="00F328F4" w:rsidRDefault="00F328F4" w:rsidP="00F328F4">
            <w:pPr>
              <w:pStyle w:val="ListParagraph"/>
              <w:numPr>
                <w:ilvl w:val="0"/>
                <w:numId w:val="1"/>
              </w:numPr>
              <w:ind w:right="-810"/>
            </w:pPr>
            <w:r>
              <w:t>Physical development history</w:t>
            </w:r>
          </w:p>
          <w:p w14:paraId="36E50273" w14:textId="77777777" w:rsidR="00F328F4" w:rsidRDefault="00F328F4" w:rsidP="00F328F4">
            <w:pPr>
              <w:pStyle w:val="ListParagraph"/>
              <w:numPr>
                <w:ilvl w:val="0"/>
                <w:numId w:val="1"/>
              </w:numPr>
              <w:tabs>
                <w:tab w:val="left" w:pos="987"/>
                <w:tab w:val="left" w:pos="1077"/>
              </w:tabs>
              <w:ind w:right="-810" w:hanging="18"/>
            </w:pPr>
            <w:r>
              <w:t>Discuss growth &amp; development</w:t>
            </w:r>
          </w:p>
          <w:p w14:paraId="0A9BC0B6" w14:textId="77777777" w:rsidR="00F328F4" w:rsidRPr="00B3605C" w:rsidRDefault="00F328F4" w:rsidP="00F328F4">
            <w:pPr>
              <w:pStyle w:val="ListParagraph"/>
              <w:tabs>
                <w:tab w:val="left" w:pos="987"/>
                <w:tab w:val="left" w:pos="1077"/>
              </w:tabs>
              <w:ind w:right="-810"/>
              <w:rPr>
                <w:sz w:val="8"/>
                <w:szCs w:val="8"/>
              </w:rPr>
            </w:pPr>
          </w:p>
          <w:p w14:paraId="143CABCF" w14:textId="77777777" w:rsidR="00F328F4" w:rsidRDefault="00F328F4" w:rsidP="00F328F4">
            <w:pPr>
              <w:pStyle w:val="ListParagraph"/>
              <w:numPr>
                <w:ilvl w:val="0"/>
                <w:numId w:val="1"/>
              </w:numPr>
              <w:ind w:right="-810"/>
            </w:pPr>
            <w:r>
              <w:t>Mental development history</w:t>
            </w:r>
          </w:p>
          <w:p w14:paraId="7697E5AF" w14:textId="77777777" w:rsidR="00F328F4" w:rsidRDefault="00F328F4" w:rsidP="00F328F4">
            <w:pPr>
              <w:pStyle w:val="ListParagraph"/>
              <w:numPr>
                <w:ilvl w:val="0"/>
                <w:numId w:val="1"/>
              </w:numPr>
              <w:tabs>
                <w:tab w:val="left" w:pos="1002"/>
              </w:tabs>
              <w:ind w:right="-810" w:hanging="18"/>
            </w:pPr>
            <w:r>
              <w:t>Discuss mental health concerns</w:t>
            </w:r>
          </w:p>
          <w:p w14:paraId="3C536156" w14:textId="77777777" w:rsidR="00F328F4" w:rsidRPr="00B3605C" w:rsidRDefault="00F328F4" w:rsidP="00F328F4">
            <w:pPr>
              <w:pStyle w:val="ListParagraph"/>
              <w:tabs>
                <w:tab w:val="left" w:pos="1002"/>
              </w:tabs>
              <w:ind w:right="-810"/>
              <w:rPr>
                <w:sz w:val="8"/>
                <w:szCs w:val="8"/>
              </w:rPr>
            </w:pPr>
          </w:p>
          <w:p w14:paraId="65C9F655" w14:textId="77777777" w:rsidR="00F328F4" w:rsidRDefault="00F328F4" w:rsidP="00F328F4">
            <w:pPr>
              <w:pStyle w:val="ListParagraph"/>
              <w:numPr>
                <w:ilvl w:val="0"/>
                <w:numId w:val="1"/>
              </w:numPr>
              <w:ind w:right="-810"/>
            </w:pPr>
            <w:r>
              <w:t>Physical exam</w:t>
            </w:r>
          </w:p>
          <w:p w14:paraId="0FFC0FC5" w14:textId="77777777" w:rsidR="00F328F4" w:rsidRDefault="00F328F4" w:rsidP="00F328F4">
            <w:pPr>
              <w:pStyle w:val="ListParagraph"/>
              <w:numPr>
                <w:ilvl w:val="0"/>
                <w:numId w:val="1"/>
              </w:numPr>
              <w:tabs>
                <w:tab w:val="left" w:pos="1017"/>
              </w:tabs>
              <w:ind w:right="-810" w:hanging="18"/>
            </w:pPr>
            <w:r>
              <w:t>Head to toe exam</w:t>
            </w:r>
          </w:p>
          <w:p w14:paraId="53F5B9D4" w14:textId="77777777" w:rsidR="00F328F4" w:rsidRDefault="00F328F4" w:rsidP="00F328F4">
            <w:pPr>
              <w:pStyle w:val="ListParagraph"/>
              <w:numPr>
                <w:ilvl w:val="0"/>
                <w:numId w:val="1"/>
              </w:numPr>
              <w:tabs>
                <w:tab w:val="left" w:pos="1017"/>
              </w:tabs>
              <w:ind w:right="-810" w:hanging="18"/>
            </w:pPr>
            <w:r>
              <w:t>Height, weight, BP, BMI</w:t>
            </w:r>
          </w:p>
          <w:p w14:paraId="14E6DBE0" w14:textId="77777777" w:rsidR="00F328F4" w:rsidRPr="00B3605C" w:rsidRDefault="00F328F4" w:rsidP="00F328F4">
            <w:pPr>
              <w:pStyle w:val="ListParagraph"/>
              <w:tabs>
                <w:tab w:val="left" w:pos="1017"/>
              </w:tabs>
              <w:ind w:right="-810"/>
              <w:rPr>
                <w:sz w:val="8"/>
                <w:szCs w:val="8"/>
              </w:rPr>
            </w:pPr>
          </w:p>
          <w:p w14:paraId="778DDC64" w14:textId="77777777" w:rsidR="00F328F4" w:rsidRDefault="00F328F4" w:rsidP="00F328F4">
            <w:pPr>
              <w:pStyle w:val="ListParagraph"/>
              <w:numPr>
                <w:ilvl w:val="0"/>
                <w:numId w:val="1"/>
              </w:numPr>
              <w:ind w:right="-810"/>
            </w:pPr>
            <w:r>
              <w:t>Health education/anticipatory guidance</w:t>
            </w:r>
          </w:p>
          <w:p w14:paraId="184CD520" w14:textId="77777777" w:rsidR="00F328F4" w:rsidRDefault="00F328F4" w:rsidP="00F328F4">
            <w:pPr>
              <w:pStyle w:val="ListParagraph"/>
            </w:pPr>
          </w:p>
          <w:p w14:paraId="5698FC93" w14:textId="77777777" w:rsidR="00F328F4" w:rsidRPr="004D35AC" w:rsidRDefault="00F328F4" w:rsidP="00F328F4">
            <w:pPr>
              <w:ind w:right="-810"/>
              <w:rPr>
                <w:b/>
                <w:u w:val="single"/>
              </w:rPr>
            </w:pPr>
            <w:r w:rsidRPr="004D35AC">
              <w:rPr>
                <w:b/>
                <w:u w:val="single"/>
              </w:rPr>
              <w:t>EXCLUSIONS</w:t>
            </w:r>
          </w:p>
          <w:p w14:paraId="461E65F9" w14:textId="77777777" w:rsidR="00F328F4" w:rsidRDefault="00F328F4" w:rsidP="00F328F4">
            <w:pPr>
              <w:ind w:right="-810"/>
            </w:pPr>
            <w:r>
              <w:t>Members in hospice (HEDIS 2017 Hospice Value Set)</w:t>
            </w:r>
          </w:p>
          <w:p w14:paraId="173AE1BE" w14:textId="77777777" w:rsidR="00F328F4" w:rsidRDefault="00F328F4" w:rsidP="00F328F4">
            <w:pPr>
              <w:ind w:right="-810"/>
            </w:pPr>
            <w:r>
              <w:t>Members known to be deceased.</w:t>
            </w:r>
          </w:p>
          <w:p w14:paraId="48F2F929" w14:textId="77777777" w:rsidR="00F328F4" w:rsidRPr="002C003A" w:rsidRDefault="00F328F4" w:rsidP="00F328F4">
            <w:pPr>
              <w:ind w:right="-810"/>
              <w:rPr>
                <w:sz w:val="10"/>
                <w:szCs w:val="10"/>
              </w:rPr>
            </w:pPr>
          </w:p>
        </w:tc>
        <w:tc>
          <w:tcPr>
            <w:tcW w:w="2067" w:type="dxa"/>
            <w:shd w:val="clear" w:color="auto" w:fill="D9E2F3" w:themeFill="accent5" w:themeFillTint="33"/>
          </w:tcPr>
          <w:p w14:paraId="2C4D6A25" w14:textId="77777777" w:rsidR="00F328F4" w:rsidRPr="0089381D" w:rsidRDefault="00F328F4" w:rsidP="00F328F4">
            <w:pPr>
              <w:ind w:right="-810"/>
              <w:rPr>
                <w:b/>
              </w:rPr>
            </w:pPr>
            <w:r w:rsidRPr="0089381D">
              <w:rPr>
                <w:b/>
              </w:rPr>
              <w:t>Description</w:t>
            </w:r>
          </w:p>
        </w:tc>
        <w:tc>
          <w:tcPr>
            <w:tcW w:w="4413" w:type="dxa"/>
            <w:shd w:val="clear" w:color="auto" w:fill="8EAADB" w:themeFill="accent5" w:themeFillTint="99"/>
          </w:tcPr>
          <w:p w14:paraId="30EDD586" w14:textId="77777777" w:rsidR="00F328F4" w:rsidRPr="0089381D" w:rsidRDefault="00F328F4" w:rsidP="00F328F4">
            <w:pPr>
              <w:ind w:right="-810"/>
              <w:rPr>
                <w:b/>
              </w:rPr>
            </w:pPr>
            <w:r>
              <w:rPr>
                <w:b/>
              </w:rPr>
              <w:t xml:space="preserve">HCPCS / ICD-10 </w:t>
            </w:r>
            <w:r w:rsidRPr="0089381D">
              <w:rPr>
                <w:b/>
              </w:rPr>
              <w:t>Codes</w:t>
            </w:r>
          </w:p>
        </w:tc>
      </w:tr>
      <w:tr w:rsidR="00F328F4" w14:paraId="712F14CF" w14:textId="77777777" w:rsidTr="00F328F4">
        <w:trPr>
          <w:trHeight w:val="165"/>
        </w:trPr>
        <w:tc>
          <w:tcPr>
            <w:tcW w:w="4860" w:type="dxa"/>
            <w:vMerge/>
          </w:tcPr>
          <w:p w14:paraId="43E74451" w14:textId="77777777" w:rsidR="00F328F4" w:rsidRDefault="00F328F4" w:rsidP="00F328F4">
            <w:pPr>
              <w:ind w:right="-810"/>
              <w:rPr>
                <w:b/>
              </w:rPr>
            </w:pPr>
          </w:p>
        </w:tc>
        <w:tc>
          <w:tcPr>
            <w:tcW w:w="2067" w:type="dxa"/>
            <w:vMerge w:val="restart"/>
            <w:shd w:val="clear" w:color="auto" w:fill="D9E2F3" w:themeFill="accent5" w:themeFillTint="33"/>
          </w:tcPr>
          <w:p w14:paraId="1A34BFF4" w14:textId="77777777" w:rsidR="00F328F4" w:rsidRPr="008904C1" w:rsidRDefault="00F328F4" w:rsidP="00F328F4">
            <w:pPr>
              <w:ind w:right="-810"/>
            </w:pPr>
            <w:r w:rsidRPr="008904C1">
              <w:t>Well Care Visit</w:t>
            </w:r>
          </w:p>
          <w:p w14:paraId="74B4B606" w14:textId="1C659B15" w:rsidR="00F328F4" w:rsidRDefault="00F328F4" w:rsidP="00F328F4">
            <w:pPr>
              <w:ind w:right="-810"/>
            </w:pPr>
          </w:p>
          <w:p w14:paraId="53B801D5" w14:textId="77777777" w:rsidR="00F328F4" w:rsidRDefault="00F328F4" w:rsidP="00F328F4">
            <w:pPr>
              <w:ind w:right="-810"/>
            </w:pPr>
          </w:p>
          <w:p w14:paraId="552B39BF" w14:textId="77777777" w:rsidR="00F328F4" w:rsidRDefault="00F328F4" w:rsidP="00F328F4">
            <w:pPr>
              <w:ind w:right="-810"/>
            </w:pPr>
          </w:p>
          <w:p w14:paraId="76532767" w14:textId="77777777" w:rsidR="00F328F4" w:rsidRDefault="00F328F4" w:rsidP="00F328F4">
            <w:pPr>
              <w:ind w:right="-810"/>
            </w:pPr>
          </w:p>
          <w:p w14:paraId="6F1BA482" w14:textId="77777777" w:rsidR="00F328F4" w:rsidRDefault="00F328F4" w:rsidP="00F328F4">
            <w:pPr>
              <w:ind w:right="-810"/>
            </w:pPr>
          </w:p>
          <w:p w14:paraId="12830671" w14:textId="77777777" w:rsidR="00F328F4" w:rsidRPr="0089381D" w:rsidRDefault="00F328F4" w:rsidP="00F328F4">
            <w:pPr>
              <w:ind w:right="-810"/>
              <w:rPr>
                <w:b/>
              </w:rPr>
            </w:pPr>
          </w:p>
          <w:p w14:paraId="19331D3C" w14:textId="5DD33786" w:rsidR="00F328F4" w:rsidRPr="0089381D" w:rsidRDefault="00F328F4" w:rsidP="00F328F4">
            <w:pPr>
              <w:ind w:right="-810"/>
              <w:rPr>
                <w:b/>
              </w:rPr>
            </w:pPr>
          </w:p>
        </w:tc>
        <w:tc>
          <w:tcPr>
            <w:tcW w:w="4413" w:type="dxa"/>
            <w:shd w:val="clear" w:color="auto" w:fill="D9E2F3" w:themeFill="accent5" w:themeFillTint="33"/>
          </w:tcPr>
          <w:p w14:paraId="40944A95" w14:textId="77777777" w:rsidR="004E540E" w:rsidRDefault="004E540E" w:rsidP="004E540E">
            <w:pPr>
              <w:ind w:right="-18"/>
            </w:pPr>
            <w:r>
              <w:t xml:space="preserve">Z00.00 – Encounter for general adult medical exam </w:t>
            </w:r>
            <w:r w:rsidRPr="004E540E">
              <w:rPr>
                <w:u w:val="single"/>
              </w:rPr>
              <w:t>without</w:t>
            </w:r>
            <w:r>
              <w:t xml:space="preserve"> abnormal findings.</w:t>
            </w:r>
          </w:p>
          <w:p w14:paraId="5530856D" w14:textId="77777777" w:rsidR="00F328F4" w:rsidRPr="00AF009C" w:rsidRDefault="00F328F4" w:rsidP="00F328F4">
            <w:pPr>
              <w:ind w:right="-18"/>
              <w:rPr>
                <w:sz w:val="10"/>
                <w:szCs w:val="10"/>
              </w:rPr>
            </w:pPr>
          </w:p>
          <w:p w14:paraId="417B8070" w14:textId="23996BC0" w:rsidR="00F328F4" w:rsidRDefault="00F328F4" w:rsidP="00F328F4">
            <w:pPr>
              <w:ind w:right="-18"/>
            </w:pPr>
            <w:r>
              <w:t xml:space="preserve">Z00.01 – Encounter for general adult medical exam </w:t>
            </w:r>
            <w:r w:rsidRPr="004E540E">
              <w:rPr>
                <w:u w:val="single"/>
              </w:rPr>
              <w:t>with</w:t>
            </w:r>
            <w:r>
              <w:t xml:space="preserve"> abnormal findings.</w:t>
            </w:r>
          </w:p>
          <w:p w14:paraId="39FB1A5C" w14:textId="77777777" w:rsidR="00F328F4" w:rsidRDefault="00F328F4" w:rsidP="00F328F4">
            <w:pPr>
              <w:ind w:right="-810"/>
              <w:rPr>
                <w:b/>
              </w:rPr>
            </w:pPr>
          </w:p>
        </w:tc>
      </w:tr>
      <w:tr w:rsidR="00F328F4" w14:paraId="5C1BC92F" w14:textId="77777777" w:rsidTr="00F328F4">
        <w:trPr>
          <w:trHeight w:val="165"/>
        </w:trPr>
        <w:tc>
          <w:tcPr>
            <w:tcW w:w="4860" w:type="dxa"/>
            <w:vMerge/>
          </w:tcPr>
          <w:p w14:paraId="32C4F541" w14:textId="77777777" w:rsidR="00F328F4" w:rsidRDefault="00F328F4" w:rsidP="00F328F4">
            <w:pPr>
              <w:ind w:right="-810"/>
            </w:pPr>
          </w:p>
        </w:tc>
        <w:tc>
          <w:tcPr>
            <w:tcW w:w="2067" w:type="dxa"/>
            <w:vMerge/>
            <w:shd w:val="clear" w:color="auto" w:fill="D9E2F3" w:themeFill="accent5" w:themeFillTint="33"/>
          </w:tcPr>
          <w:p w14:paraId="490198FA" w14:textId="77777777" w:rsidR="00F328F4" w:rsidRPr="0089381D" w:rsidRDefault="00F328F4" w:rsidP="00F328F4">
            <w:pPr>
              <w:ind w:right="-810"/>
              <w:rPr>
                <w:b/>
              </w:rPr>
            </w:pPr>
          </w:p>
        </w:tc>
        <w:tc>
          <w:tcPr>
            <w:tcW w:w="4413" w:type="dxa"/>
            <w:shd w:val="clear" w:color="auto" w:fill="8EAADB" w:themeFill="accent5" w:themeFillTint="99"/>
          </w:tcPr>
          <w:p w14:paraId="5D568AE8" w14:textId="77777777" w:rsidR="00F328F4" w:rsidRPr="0089381D" w:rsidRDefault="00F328F4" w:rsidP="00F328F4">
            <w:pPr>
              <w:ind w:right="-810"/>
              <w:rPr>
                <w:b/>
              </w:rPr>
            </w:pPr>
            <w:r>
              <w:rPr>
                <w:b/>
              </w:rPr>
              <w:t>CPT Codes</w:t>
            </w:r>
          </w:p>
        </w:tc>
      </w:tr>
      <w:tr w:rsidR="00F328F4" w14:paraId="55485D75" w14:textId="77777777" w:rsidTr="00F328F4">
        <w:trPr>
          <w:trHeight w:val="874"/>
        </w:trPr>
        <w:tc>
          <w:tcPr>
            <w:tcW w:w="4860" w:type="dxa"/>
            <w:vMerge/>
          </w:tcPr>
          <w:p w14:paraId="31020749" w14:textId="77777777" w:rsidR="00F328F4" w:rsidRDefault="00F328F4" w:rsidP="00F328F4">
            <w:pPr>
              <w:ind w:right="-810"/>
            </w:pPr>
          </w:p>
        </w:tc>
        <w:tc>
          <w:tcPr>
            <w:tcW w:w="2067" w:type="dxa"/>
            <w:vMerge/>
            <w:shd w:val="clear" w:color="auto" w:fill="D9E2F3" w:themeFill="accent5" w:themeFillTint="33"/>
          </w:tcPr>
          <w:p w14:paraId="35DE54FC" w14:textId="77777777" w:rsidR="00F328F4" w:rsidRDefault="00F328F4" w:rsidP="00F328F4">
            <w:pPr>
              <w:ind w:right="-810"/>
            </w:pPr>
          </w:p>
        </w:tc>
        <w:tc>
          <w:tcPr>
            <w:tcW w:w="4413" w:type="dxa"/>
            <w:shd w:val="clear" w:color="auto" w:fill="D9E2F3" w:themeFill="accent5" w:themeFillTint="33"/>
          </w:tcPr>
          <w:p w14:paraId="2D6F1CBE" w14:textId="77777777" w:rsidR="00F328F4" w:rsidRDefault="00F328F4" w:rsidP="00F328F4">
            <w:pPr>
              <w:ind w:right="-18"/>
            </w:pPr>
            <w:r>
              <w:t>99385, 99395 – Preventive visit, new age 22-39</w:t>
            </w:r>
          </w:p>
          <w:p w14:paraId="1AAE6CA8" w14:textId="77777777" w:rsidR="00F328F4" w:rsidRDefault="00F328F4" w:rsidP="00F328F4">
            <w:pPr>
              <w:ind w:right="-18"/>
            </w:pPr>
            <w:r>
              <w:t>99386, 99396 – Preventive visit, new age 40-64</w:t>
            </w:r>
          </w:p>
          <w:p w14:paraId="308B3562" w14:textId="77777777" w:rsidR="00F328F4" w:rsidRDefault="00F328F4" w:rsidP="00F328F4">
            <w:pPr>
              <w:ind w:right="-18"/>
            </w:pPr>
            <w:r>
              <w:t>99387, 99397 – Preventive visit, new age 65+</w:t>
            </w:r>
          </w:p>
          <w:p w14:paraId="678BCDF6" w14:textId="77777777" w:rsidR="00F328F4" w:rsidRDefault="00F328F4" w:rsidP="00F328F4">
            <w:pPr>
              <w:ind w:right="-18"/>
            </w:pPr>
          </w:p>
          <w:p w14:paraId="79693CA4" w14:textId="77777777" w:rsidR="00F328F4" w:rsidRDefault="00F328F4" w:rsidP="00F328F4">
            <w:pPr>
              <w:ind w:right="-18"/>
            </w:pPr>
          </w:p>
        </w:tc>
      </w:tr>
    </w:tbl>
    <w:p w14:paraId="54363156" w14:textId="77777777" w:rsidR="008904C1" w:rsidRDefault="00F328F4" w:rsidP="004B22C2">
      <w:pPr>
        <w:pStyle w:val="Header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44832" wp14:editId="049261E3">
                <wp:simplePos x="0" y="0"/>
                <wp:positionH relativeFrom="margin">
                  <wp:align>center</wp:align>
                </wp:positionH>
                <wp:positionV relativeFrom="paragraph">
                  <wp:posOffset>4226560</wp:posOffset>
                </wp:positionV>
                <wp:extent cx="7194550" cy="12700"/>
                <wp:effectExtent l="19050" t="1905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4550" cy="12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860AF" id="Straight Connector 6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2.8pt" to="566.5pt,3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" strokecolor="#2e74b5 [2404]" strokeweight="2.25pt">
                <v:stroke joinstyle="miter"/>
                <w10:wrap anchorx="margin"/>
              </v:line>
            </w:pict>
          </mc:Fallback>
        </mc:AlternateContent>
      </w:r>
    </w:p>
    <w:p w14:paraId="3E0F964C" w14:textId="77777777" w:rsidR="008904C1" w:rsidRDefault="008904C1" w:rsidP="004B22C2">
      <w:pPr>
        <w:pStyle w:val="Header"/>
      </w:pPr>
    </w:p>
    <w:p w14:paraId="7705A438" w14:textId="77777777" w:rsidR="008904C1" w:rsidRDefault="008904C1" w:rsidP="004B22C2">
      <w:pPr>
        <w:pStyle w:val="Header"/>
      </w:pPr>
    </w:p>
    <w:p w14:paraId="2E79E48B" w14:textId="77777777" w:rsidR="004D35AC" w:rsidRDefault="00F328F4" w:rsidP="004B22C2">
      <w:pPr>
        <w:pStyle w:val="Header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C1EC05" wp14:editId="7088829C">
                <wp:simplePos x="0" y="0"/>
                <wp:positionH relativeFrom="margin">
                  <wp:align>center</wp:align>
                </wp:positionH>
                <wp:positionV relativeFrom="paragraph">
                  <wp:posOffset>5424805</wp:posOffset>
                </wp:positionV>
                <wp:extent cx="7215188" cy="19050"/>
                <wp:effectExtent l="19050" t="1905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5188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AF6A6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27.15pt" to="568.15pt,4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" strokecolor="#0070c0" strokeweight="3pt">
                <v:stroke joinstyle="miter"/>
                <w10:wrap anchorx="margin"/>
              </v:line>
            </w:pict>
          </mc:Fallback>
        </mc:AlternateContent>
      </w:r>
    </w:p>
    <w:p w14:paraId="15416710" w14:textId="77777777" w:rsidR="00234938" w:rsidRDefault="00234938" w:rsidP="002C003A">
      <w:pPr>
        <w:ind w:left="-720" w:right="-810"/>
        <w:jc w:val="center"/>
        <w:rPr>
          <w:b/>
          <w:sz w:val="32"/>
          <w:szCs w:val="32"/>
        </w:rPr>
      </w:pPr>
    </w:p>
    <w:sectPr w:rsidR="00234938" w:rsidSect="008904C1">
      <w:pgSz w:w="12240" w:h="15840" w:code="1"/>
      <w:pgMar w:top="1267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A58B7" w14:textId="77777777" w:rsidR="004B22C2" w:rsidRDefault="004B22C2" w:rsidP="004B22C2">
      <w:pPr>
        <w:spacing w:after="0" w:line="240" w:lineRule="auto"/>
      </w:pPr>
      <w:r>
        <w:separator/>
      </w:r>
    </w:p>
  </w:endnote>
  <w:endnote w:type="continuationSeparator" w:id="0">
    <w:p w14:paraId="1A5EF985" w14:textId="77777777" w:rsidR="004B22C2" w:rsidRDefault="004B22C2" w:rsidP="004B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7922F" w14:textId="77777777" w:rsidR="004B22C2" w:rsidRDefault="004B22C2" w:rsidP="004B22C2">
      <w:pPr>
        <w:spacing w:after="0" w:line="240" w:lineRule="auto"/>
      </w:pPr>
      <w:r>
        <w:separator/>
      </w:r>
    </w:p>
  </w:footnote>
  <w:footnote w:type="continuationSeparator" w:id="0">
    <w:p w14:paraId="2E5F6B4E" w14:textId="77777777" w:rsidR="004B22C2" w:rsidRDefault="004B22C2" w:rsidP="004B2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57A"/>
    <w:multiLevelType w:val="hybridMultilevel"/>
    <w:tmpl w:val="14FECC1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8750C8"/>
    <w:multiLevelType w:val="hybridMultilevel"/>
    <w:tmpl w:val="AF90C820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53C0F16"/>
    <w:multiLevelType w:val="hybridMultilevel"/>
    <w:tmpl w:val="DD0CC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2C2"/>
    <w:rsid w:val="00035F77"/>
    <w:rsid w:val="001121E8"/>
    <w:rsid w:val="001F0FFE"/>
    <w:rsid w:val="00234938"/>
    <w:rsid w:val="002C003A"/>
    <w:rsid w:val="00380FFF"/>
    <w:rsid w:val="00473E9F"/>
    <w:rsid w:val="004B22C2"/>
    <w:rsid w:val="004D35AC"/>
    <w:rsid w:val="004E540E"/>
    <w:rsid w:val="00685C1B"/>
    <w:rsid w:val="007B43A6"/>
    <w:rsid w:val="008904C1"/>
    <w:rsid w:val="0089381D"/>
    <w:rsid w:val="009F6305"/>
    <w:rsid w:val="00AF009C"/>
    <w:rsid w:val="00B3605C"/>
    <w:rsid w:val="00B8561D"/>
    <w:rsid w:val="00EC6197"/>
    <w:rsid w:val="00EE4995"/>
    <w:rsid w:val="00EF55A3"/>
    <w:rsid w:val="00F328F4"/>
    <w:rsid w:val="00FD4969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F557"/>
  <w15:chartTrackingRefBased/>
  <w15:docId w15:val="{E8137A6A-7559-48D3-AD7E-AC787601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2C2"/>
  </w:style>
  <w:style w:type="paragraph" w:styleId="Footer">
    <w:name w:val="footer"/>
    <w:basedOn w:val="Normal"/>
    <w:link w:val="FooterChar"/>
    <w:uiPriority w:val="99"/>
    <w:unhideWhenUsed/>
    <w:rsid w:val="004B2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2C2"/>
  </w:style>
  <w:style w:type="table" w:styleId="TableGrid">
    <w:name w:val="Table Grid"/>
    <w:basedOn w:val="TableNormal"/>
    <w:uiPriority w:val="39"/>
    <w:rsid w:val="004B2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E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EE7FC-101A-42C8-9B5D-124AA6E0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Pontaski</dc:creator>
  <cp:keywords/>
  <dc:description/>
  <cp:lastModifiedBy>Fernanda Camarillo</cp:lastModifiedBy>
  <cp:revision>4</cp:revision>
  <cp:lastPrinted>2018-04-11T15:16:00Z</cp:lastPrinted>
  <dcterms:created xsi:type="dcterms:W3CDTF">2018-04-18T20:24:00Z</dcterms:created>
  <dcterms:modified xsi:type="dcterms:W3CDTF">2023-04-26T19:12:00Z</dcterms:modified>
</cp:coreProperties>
</file>